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18DCD" w14:textId="77777777" w:rsidR="00FC5110" w:rsidRDefault="00FC5110" w:rsidP="0058656A">
      <w:bookmarkStart w:id="0" w:name="_GoBack"/>
      <w:bookmarkEnd w:id="0"/>
    </w:p>
    <w:p w14:paraId="12D99E6F" w14:textId="77777777" w:rsidR="00FC5110" w:rsidRDefault="00FC5110" w:rsidP="0058656A"/>
    <w:p w14:paraId="29FDBB99" w14:textId="573189C8" w:rsidR="0058656A" w:rsidRDefault="00701C5C" w:rsidP="0058656A">
      <w:r>
        <w:t>May 31</w:t>
      </w:r>
      <w:r w:rsidR="002F5D5A">
        <w:t>, 2017</w:t>
      </w:r>
    </w:p>
    <w:p w14:paraId="06129FA6" w14:textId="77777777" w:rsidR="0058656A" w:rsidRDefault="0058656A" w:rsidP="0058656A"/>
    <w:p w14:paraId="7E421147" w14:textId="77777777" w:rsidR="0058656A" w:rsidRDefault="0058656A" w:rsidP="0058656A"/>
    <w:p w14:paraId="13834639" w14:textId="227F9F71" w:rsidR="0058656A" w:rsidRDefault="0058656A" w:rsidP="0058656A">
      <w:r>
        <w:t>Operations Manager</w:t>
      </w:r>
    </w:p>
    <w:p w14:paraId="2E29C4E9" w14:textId="77777777" w:rsidR="0058656A" w:rsidRDefault="0058656A" w:rsidP="0058656A">
      <w:r>
        <w:t>U. S. Army Corps of Engineers</w:t>
      </w:r>
    </w:p>
    <w:p w14:paraId="1373EE12" w14:textId="4AC41B00" w:rsidR="0058656A" w:rsidRDefault="00701C5C" w:rsidP="0058656A">
      <w:r>
        <w:t xml:space="preserve">The </w:t>
      </w:r>
      <w:proofErr w:type="spellStart"/>
      <w:r>
        <w:t>Dalles</w:t>
      </w:r>
      <w:proofErr w:type="spellEnd"/>
      <w:r>
        <w:t xml:space="preserve"> Lock and Dam</w:t>
      </w:r>
    </w:p>
    <w:p w14:paraId="6180F0B1" w14:textId="766C437E" w:rsidR="0058656A" w:rsidRDefault="00701C5C" w:rsidP="0058656A">
      <w:r>
        <w:t>P. O. Box 564</w:t>
      </w:r>
    </w:p>
    <w:p w14:paraId="2A9EB36F" w14:textId="14F29406" w:rsidR="0058656A" w:rsidRDefault="00701C5C" w:rsidP="0058656A">
      <w:r>
        <w:t>Cascade Locks, OR 97058</w:t>
      </w:r>
    </w:p>
    <w:p w14:paraId="255669D7" w14:textId="77777777" w:rsidR="0058656A" w:rsidRDefault="0058656A" w:rsidP="0058656A"/>
    <w:p w14:paraId="7F271FA3" w14:textId="77777777" w:rsidR="0058656A" w:rsidRDefault="0058656A" w:rsidP="0058656A">
      <w:r>
        <w:t>Dear Chief Operations Manager:</w:t>
      </w:r>
    </w:p>
    <w:p w14:paraId="1AF5BBCF" w14:textId="77777777" w:rsidR="0058656A" w:rsidRDefault="0058656A" w:rsidP="0058656A"/>
    <w:p w14:paraId="6032B6F5" w14:textId="77777777" w:rsidR="0058656A" w:rsidRDefault="0058656A" w:rsidP="0058656A">
      <w:r>
        <w:t>The Columbia River Inter-Tribal Fish Commission (CRITFC), in accordance with The Tribal Pacific Lamprey Restoration Plan for the Columbia River Basin (TPLRP, CRITFC 2011), is supporting its member tribes’ efforts to restore Pacific Lamprey (</w:t>
      </w:r>
      <w:proofErr w:type="spellStart"/>
      <w:r>
        <w:t>Entosphenus</w:t>
      </w:r>
      <w:proofErr w:type="spellEnd"/>
      <w:r>
        <w:t xml:space="preserve"> </w:t>
      </w:r>
      <w:proofErr w:type="spellStart"/>
      <w:r>
        <w:t>tridentatus</w:t>
      </w:r>
      <w:proofErr w:type="spellEnd"/>
      <w:r>
        <w:t xml:space="preserve">) to the Columbia River basin. This ongoing project is funded by the Bonneville Power Administration and managed by the CRITFC. As part of the project we are requesting permission from the USACE for access to Bonneville, The </w:t>
      </w:r>
      <w:proofErr w:type="spellStart"/>
      <w:r>
        <w:t>Dalles</w:t>
      </w:r>
      <w:proofErr w:type="spellEnd"/>
      <w:r>
        <w:t>, and John Day Dams to support adult lamprey collection by CRITFC member tribes.</w:t>
      </w:r>
    </w:p>
    <w:p w14:paraId="14A1CF24" w14:textId="77777777" w:rsidR="0058656A" w:rsidRDefault="0058656A" w:rsidP="0058656A"/>
    <w:p w14:paraId="1E944E67" w14:textId="4DB46250" w:rsidR="0058656A" w:rsidRDefault="0058656A" w:rsidP="0058656A">
      <w:r>
        <w:t>A key component to restoring lampreys to the Columbia River basin is to collect adults for translocation to upper reaches of the basin (e.g. Umatilla, Yakima, and Snake Rivers). CRITFC requests permission to enter the USACE projects to supp</w:t>
      </w:r>
      <w:r w:rsidR="002F5D5A">
        <w:t xml:space="preserve">ort the collection of up to 9984 adult Pacific lampreys (2496 </w:t>
      </w:r>
      <w:r>
        <w:t xml:space="preserve">per member tribe) among Bonneville (BON), The </w:t>
      </w:r>
      <w:proofErr w:type="spellStart"/>
      <w:r>
        <w:t>Dalles</w:t>
      </w:r>
      <w:proofErr w:type="spellEnd"/>
      <w:r>
        <w:t xml:space="preserve"> (TDA), and John Day dams (JDD). Collection request numbers are calculated using the Tribal Guidelines for Translocation contained in the TPLRP</w:t>
      </w:r>
      <w:r w:rsidR="002F5D5A">
        <w:t xml:space="preserve"> (updated May 2017)</w:t>
      </w:r>
      <w:r>
        <w:t>.</w:t>
      </w:r>
    </w:p>
    <w:p w14:paraId="3A909358" w14:textId="77777777" w:rsidR="0058656A" w:rsidRDefault="0058656A" w:rsidP="0058656A"/>
    <w:p w14:paraId="67F2789A" w14:textId="77777777" w:rsidR="002F5D5A" w:rsidRDefault="002F5D5A" w:rsidP="002F5D5A">
      <w:pPr>
        <w:rPr>
          <w:rFonts w:ascii="Times New Roman" w:hAnsi="Times New Roman"/>
          <w:szCs w:val="24"/>
        </w:rPr>
      </w:pPr>
      <w:r w:rsidRPr="009B2760">
        <w:rPr>
          <w:rFonts w:ascii="Times New Roman" w:hAnsi="Times New Roman"/>
          <w:szCs w:val="24"/>
        </w:rPr>
        <w:t>CRITFC’s role in supporting member tribe lamprey collection at USACE projects will primarily include, but not be limited to, the se</w:t>
      </w:r>
      <w:r>
        <w:rPr>
          <w:rFonts w:ascii="Times New Roman" w:hAnsi="Times New Roman"/>
          <w:szCs w:val="24"/>
        </w:rPr>
        <w:t xml:space="preserve">tting and checking of lamprey traps at BON, TDA, and JDD and the </w:t>
      </w:r>
      <w:r w:rsidRPr="009B2760">
        <w:rPr>
          <w:rFonts w:ascii="Times New Roman" w:hAnsi="Times New Roman"/>
          <w:szCs w:val="24"/>
        </w:rPr>
        <w:t xml:space="preserve">mechanical trap located at the JDD South Shore </w:t>
      </w:r>
      <w:proofErr w:type="spellStart"/>
      <w:r w:rsidRPr="009B2760">
        <w:rPr>
          <w:rFonts w:ascii="Times New Roman" w:hAnsi="Times New Roman"/>
          <w:szCs w:val="24"/>
        </w:rPr>
        <w:t>fishway</w:t>
      </w:r>
      <w:proofErr w:type="spellEnd"/>
      <w:r>
        <w:rPr>
          <w:rFonts w:ascii="Times New Roman" w:hAnsi="Times New Roman"/>
          <w:szCs w:val="24"/>
        </w:rPr>
        <w:t xml:space="preserve">. In addition, the CRITFC and its members aim to access to adults collected at the Bonneville Washington Shore Lamprey Flume Structure, the Cascades Island Lamprey Passage Structure (LPS), and the JDD North Lamprey Passage Structure. </w:t>
      </w:r>
      <w:r w:rsidRPr="009B2760">
        <w:rPr>
          <w:rFonts w:ascii="Times New Roman" w:hAnsi="Times New Roman"/>
          <w:szCs w:val="24"/>
        </w:rPr>
        <w:t>In add</w:t>
      </w:r>
      <w:r>
        <w:rPr>
          <w:rFonts w:ascii="Times New Roman" w:hAnsi="Times New Roman"/>
          <w:szCs w:val="24"/>
        </w:rPr>
        <w:t xml:space="preserve">ition to trapping at BON, </w:t>
      </w:r>
      <w:r w:rsidRPr="009B2760">
        <w:rPr>
          <w:rFonts w:ascii="Times New Roman" w:hAnsi="Times New Roman"/>
          <w:szCs w:val="24"/>
        </w:rPr>
        <w:t>CRITFC personnel will be responsible for safely holding trapped adult lamprey at BON until re</w:t>
      </w:r>
      <w:r>
        <w:rPr>
          <w:rFonts w:ascii="Times New Roman" w:hAnsi="Times New Roman"/>
          <w:szCs w:val="24"/>
        </w:rPr>
        <w:t>trieval by member tribe staff and</w:t>
      </w:r>
      <w:r w:rsidRPr="009B2760">
        <w:rPr>
          <w:rFonts w:ascii="Times New Roman" w:hAnsi="Times New Roman"/>
          <w:szCs w:val="24"/>
        </w:rPr>
        <w:t xml:space="preserve"> transporting adult lamprey, collected at TDA, to JDD for transfer to member tribe staff.</w:t>
      </w:r>
    </w:p>
    <w:p w14:paraId="1A57BB7F" w14:textId="2F2A6F03" w:rsidR="002F5D5A" w:rsidRDefault="002F5D5A" w:rsidP="002F5D5A">
      <w:pPr>
        <w:rPr>
          <w:rFonts w:ascii="Times New Roman" w:hAnsi="Times New Roman"/>
          <w:szCs w:val="24"/>
        </w:rPr>
      </w:pPr>
      <w:r>
        <w:rPr>
          <w:rFonts w:ascii="Times New Roman" w:hAnsi="Times New Roman"/>
          <w:szCs w:val="24"/>
        </w:rPr>
        <w:br w:type="page"/>
      </w:r>
    </w:p>
    <w:tbl>
      <w:tblPr>
        <w:tblW w:w="6442" w:type="dxa"/>
        <w:tblInd w:w="108" w:type="dxa"/>
        <w:tblLook w:val="04A0" w:firstRow="1" w:lastRow="0" w:firstColumn="1" w:lastColumn="0" w:noHBand="0" w:noVBand="1"/>
      </w:tblPr>
      <w:tblGrid>
        <w:gridCol w:w="2700"/>
        <w:gridCol w:w="1006"/>
        <w:gridCol w:w="805"/>
        <w:gridCol w:w="790"/>
        <w:gridCol w:w="1141"/>
      </w:tblGrid>
      <w:tr w:rsidR="002F5D5A" w:rsidRPr="00FA16C1" w14:paraId="60D64792" w14:textId="77777777" w:rsidTr="002F5D5A">
        <w:trPr>
          <w:trHeight w:val="432"/>
        </w:trPr>
        <w:tc>
          <w:tcPr>
            <w:tcW w:w="2700" w:type="dxa"/>
            <w:tcBorders>
              <w:top w:val="single" w:sz="4" w:space="0" w:color="auto"/>
              <w:left w:val="nil"/>
              <w:bottom w:val="single" w:sz="4" w:space="0" w:color="auto"/>
              <w:right w:val="nil"/>
            </w:tcBorders>
            <w:shd w:val="clear" w:color="auto" w:fill="auto"/>
            <w:noWrap/>
            <w:vAlign w:val="bottom"/>
            <w:hideMark/>
          </w:tcPr>
          <w:p w14:paraId="0524427A" w14:textId="77777777" w:rsidR="002F5D5A" w:rsidRPr="00514A08" w:rsidRDefault="002F5D5A" w:rsidP="00F22225">
            <w:pPr>
              <w:rPr>
                <w:rFonts w:ascii="Times New Roman" w:eastAsia="Times New Roman" w:hAnsi="Times New Roman"/>
                <w:color w:val="000000"/>
                <w:szCs w:val="24"/>
              </w:rPr>
            </w:pPr>
            <w:r w:rsidRPr="00514A08">
              <w:rPr>
                <w:rFonts w:ascii="Times New Roman" w:eastAsia="Times New Roman" w:hAnsi="Times New Roman"/>
                <w:color w:val="000000"/>
                <w:szCs w:val="24"/>
              </w:rPr>
              <w:lastRenderedPageBreak/>
              <w:t> </w:t>
            </w:r>
          </w:p>
        </w:tc>
        <w:tc>
          <w:tcPr>
            <w:tcW w:w="3742" w:type="dxa"/>
            <w:gridSpan w:val="4"/>
            <w:tcBorders>
              <w:top w:val="single" w:sz="4" w:space="0" w:color="auto"/>
              <w:left w:val="nil"/>
              <w:bottom w:val="single" w:sz="4" w:space="0" w:color="auto"/>
              <w:right w:val="nil"/>
            </w:tcBorders>
            <w:shd w:val="clear" w:color="auto" w:fill="auto"/>
            <w:noWrap/>
            <w:vAlign w:val="bottom"/>
          </w:tcPr>
          <w:p w14:paraId="262E7F4C" w14:textId="00673062" w:rsidR="002F5D5A" w:rsidRPr="00514A08" w:rsidRDefault="002F5D5A" w:rsidP="00F22225">
            <w:pPr>
              <w:jc w:val="center"/>
              <w:rPr>
                <w:rFonts w:ascii="Times New Roman" w:eastAsia="Times New Roman" w:hAnsi="Times New Roman"/>
                <w:color w:val="000000"/>
                <w:szCs w:val="24"/>
              </w:rPr>
            </w:pPr>
            <w:r>
              <w:rPr>
                <w:rFonts w:ascii="Times New Roman" w:eastAsia="Times New Roman" w:hAnsi="Times New Roman"/>
                <w:color w:val="000000"/>
                <w:szCs w:val="24"/>
              </w:rPr>
              <w:t>Maximum collection number</w:t>
            </w:r>
          </w:p>
        </w:tc>
      </w:tr>
      <w:tr w:rsidR="002F5D5A" w:rsidRPr="00FA16C1" w14:paraId="43AE9917" w14:textId="77777777" w:rsidTr="002F5D5A">
        <w:trPr>
          <w:trHeight w:val="432"/>
        </w:trPr>
        <w:tc>
          <w:tcPr>
            <w:tcW w:w="2700" w:type="dxa"/>
            <w:tcBorders>
              <w:top w:val="single" w:sz="4" w:space="0" w:color="auto"/>
              <w:left w:val="nil"/>
              <w:bottom w:val="single" w:sz="4" w:space="0" w:color="auto"/>
              <w:right w:val="nil"/>
            </w:tcBorders>
            <w:shd w:val="clear" w:color="auto" w:fill="auto"/>
            <w:noWrap/>
            <w:vAlign w:val="bottom"/>
          </w:tcPr>
          <w:p w14:paraId="72EF36DB" w14:textId="77777777" w:rsidR="002F5D5A" w:rsidRPr="00514A08" w:rsidRDefault="002F5D5A" w:rsidP="002F5D5A">
            <w:pPr>
              <w:rPr>
                <w:rFonts w:ascii="Times New Roman" w:eastAsia="Times New Roman" w:hAnsi="Times New Roman"/>
                <w:color w:val="000000"/>
                <w:szCs w:val="24"/>
              </w:rPr>
            </w:pPr>
          </w:p>
        </w:tc>
        <w:tc>
          <w:tcPr>
            <w:tcW w:w="1006" w:type="dxa"/>
            <w:tcBorders>
              <w:top w:val="single" w:sz="4" w:space="0" w:color="auto"/>
              <w:left w:val="nil"/>
              <w:bottom w:val="single" w:sz="4" w:space="0" w:color="auto"/>
              <w:right w:val="nil"/>
            </w:tcBorders>
            <w:shd w:val="clear" w:color="auto" w:fill="auto"/>
            <w:noWrap/>
            <w:vAlign w:val="bottom"/>
          </w:tcPr>
          <w:p w14:paraId="5E185B01" w14:textId="3FA7930F" w:rsidR="002F5D5A" w:rsidRPr="00514A08" w:rsidRDefault="002F5D5A" w:rsidP="002F5D5A">
            <w:pPr>
              <w:jc w:val="center"/>
              <w:rPr>
                <w:rFonts w:ascii="Times New Roman" w:eastAsia="Times New Roman" w:hAnsi="Times New Roman"/>
                <w:color w:val="000000"/>
                <w:szCs w:val="24"/>
              </w:rPr>
            </w:pPr>
            <w:r w:rsidRPr="00514A08">
              <w:rPr>
                <w:rFonts w:ascii="Times New Roman" w:eastAsia="Times New Roman" w:hAnsi="Times New Roman"/>
                <w:color w:val="000000"/>
                <w:szCs w:val="24"/>
              </w:rPr>
              <w:t>BON</w:t>
            </w:r>
          </w:p>
        </w:tc>
        <w:tc>
          <w:tcPr>
            <w:tcW w:w="805" w:type="dxa"/>
            <w:tcBorders>
              <w:top w:val="single" w:sz="4" w:space="0" w:color="auto"/>
              <w:left w:val="nil"/>
              <w:bottom w:val="single" w:sz="4" w:space="0" w:color="auto"/>
              <w:right w:val="nil"/>
            </w:tcBorders>
            <w:shd w:val="clear" w:color="auto" w:fill="auto"/>
            <w:noWrap/>
            <w:vAlign w:val="bottom"/>
          </w:tcPr>
          <w:p w14:paraId="6768217C" w14:textId="1AC17055" w:rsidR="002F5D5A" w:rsidRPr="00514A08" w:rsidRDefault="002F5D5A" w:rsidP="002F5D5A">
            <w:pPr>
              <w:jc w:val="center"/>
              <w:rPr>
                <w:rFonts w:ascii="Times New Roman" w:eastAsia="Times New Roman" w:hAnsi="Times New Roman"/>
                <w:color w:val="000000"/>
                <w:szCs w:val="24"/>
              </w:rPr>
            </w:pPr>
            <w:r w:rsidRPr="00514A08">
              <w:rPr>
                <w:rFonts w:ascii="Times New Roman" w:eastAsia="Times New Roman" w:hAnsi="Times New Roman"/>
                <w:color w:val="000000"/>
                <w:szCs w:val="24"/>
              </w:rPr>
              <w:t>TDA</w:t>
            </w:r>
          </w:p>
        </w:tc>
        <w:tc>
          <w:tcPr>
            <w:tcW w:w="790" w:type="dxa"/>
            <w:tcBorders>
              <w:top w:val="single" w:sz="4" w:space="0" w:color="auto"/>
              <w:left w:val="nil"/>
              <w:bottom w:val="single" w:sz="4" w:space="0" w:color="auto"/>
              <w:right w:val="nil"/>
            </w:tcBorders>
            <w:shd w:val="clear" w:color="auto" w:fill="auto"/>
            <w:noWrap/>
            <w:vAlign w:val="bottom"/>
          </w:tcPr>
          <w:p w14:paraId="20D97002" w14:textId="09FF241B" w:rsidR="002F5D5A" w:rsidRPr="00514A08" w:rsidRDefault="002F5D5A" w:rsidP="002F5D5A">
            <w:pPr>
              <w:jc w:val="center"/>
              <w:rPr>
                <w:rFonts w:ascii="Times New Roman" w:eastAsia="Times New Roman" w:hAnsi="Times New Roman"/>
                <w:color w:val="000000"/>
                <w:szCs w:val="24"/>
              </w:rPr>
            </w:pPr>
            <w:r w:rsidRPr="00514A08">
              <w:rPr>
                <w:rFonts w:ascii="Times New Roman" w:eastAsia="Times New Roman" w:hAnsi="Times New Roman"/>
                <w:color w:val="000000"/>
                <w:szCs w:val="24"/>
              </w:rPr>
              <w:t>JDD</w:t>
            </w:r>
          </w:p>
        </w:tc>
        <w:tc>
          <w:tcPr>
            <w:tcW w:w="1141" w:type="dxa"/>
            <w:tcBorders>
              <w:top w:val="single" w:sz="4" w:space="0" w:color="auto"/>
              <w:left w:val="nil"/>
              <w:bottom w:val="single" w:sz="4" w:space="0" w:color="auto"/>
              <w:right w:val="nil"/>
            </w:tcBorders>
            <w:shd w:val="clear" w:color="auto" w:fill="auto"/>
            <w:noWrap/>
            <w:vAlign w:val="bottom"/>
          </w:tcPr>
          <w:p w14:paraId="50AACE06" w14:textId="1C18CE44" w:rsidR="002F5D5A" w:rsidRPr="00514A08" w:rsidRDefault="002F5D5A" w:rsidP="002F5D5A">
            <w:pPr>
              <w:jc w:val="center"/>
              <w:rPr>
                <w:rFonts w:ascii="Times New Roman" w:eastAsia="Times New Roman" w:hAnsi="Times New Roman"/>
                <w:color w:val="000000"/>
                <w:szCs w:val="24"/>
              </w:rPr>
            </w:pPr>
            <w:r w:rsidRPr="00514A08">
              <w:rPr>
                <w:rFonts w:ascii="Times New Roman" w:eastAsia="Times New Roman" w:hAnsi="Times New Roman"/>
                <w:color w:val="000000"/>
                <w:szCs w:val="24"/>
              </w:rPr>
              <w:t>TOTAL</w:t>
            </w:r>
          </w:p>
        </w:tc>
      </w:tr>
      <w:tr w:rsidR="002F5D5A" w:rsidRPr="00FA16C1" w14:paraId="6FF5B032" w14:textId="77777777" w:rsidTr="002F5D5A">
        <w:trPr>
          <w:trHeight w:val="432"/>
        </w:trPr>
        <w:tc>
          <w:tcPr>
            <w:tcW w:w="2700" w:type="dxa"/>
            <w:tcBorders>
              <w:top w:val="nil"/>
              <w:left w:val="nil"/>
              <w:bottom w:val="nil"/>
              <w:right w:val="nil"/>
            </w:tcBorders>
            <w:shd w:val="clear" w:color="auto" w:fill="auto"/>
            <w:noWrap/>
            <w:vAlign w:val="bottom"/>
            <w:hideMark/>
          </w:tcPr>
          <w:p w14:paraId="17849863" w14:textId="77777777" w:rsidR="002F5D5A" w:rsidRPr="00514A08" w:rsidRDefault="002F5D5A" w:rsidP="002F5D5A">
            <w:pPr>
              <w:rPr>
                <w:rFonts w:ascii="Times New Roman" w:eastAsia="Times New Roman" w:hAnsi="Times New Roman"/>
                <w:color w:val="000000"/>
                <w:szCs w:val="24"/>
              </w:rPr>
            </w:pPr>
            <w:r w:rsidRPr="00514A08">
              <w:rPr>
                <w:rFonts w:ascii="Times New Roman" w:eastAsia="Times New Roman" w:hAnsi="Times New Roman"/>
                <w:color w:val="000000"/>
                <w:szCs w:val="24"/>
              </w:rPr>
              <w:t>Yakama Nation</w:t>
            </w:r>
          </w:p>
        </w:tc>
        <w:tc>
          <w:tcPr>
            <w:tcW w:w="1006" w:type="dxa"/>
            <w:tcBorders>
              <w:top w:val="nil"/>
              <w:left w:val="nil"/>
              <w:bottom w:val="nil"/>
              <w:right w:val="nil"/>
            </w:tcBorders>
            <w:shd w:val="clear" w:color="auto" w:fill="auto"/>
            <w:noWrap/>
            <w:vAlign w:val="bottom"/>
          </w:tcPr>
          <w:p w14:paraId="54D6DA77"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1248</w:t>
            </w:r>
          </w:p>
        </w:tc>
        <w:tc>
          <w:tcPr>
            <w:tcW w:w="805" w:type="dxa"/>
            <w:tcBorders>
              <w:top w:val="nil"/>
              <w:left w:val="nil"/>
              <w:bottom w:val="nil"/>
              <w:right w:val="nil"/>
            </w:tcBorders>
            <w:shd w:val="clear" w:color="auto" w:fill="auto"/>
            <w:noWrap/>
            <w:vAlign w:val="bottom"/>
          </w:tcPr>
          <w:p w14:paraId="5187F287"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599</w:t>
            </w:r>
          </w:p>
        </w:tc>
        <w:tc>
          <w:tcPr>
            <w:tcW w:w="790" w:type="dxa"/>
            <w:tcBorders>
              <w:top w:val="nil"/>
              <w:left w:val="nil"/>
              <w:bottom w:val="nil"/>
              <w:right w:val="nil"/>
            </w:tcBorders>
            <w:shd w:val="clear" w:color="auto" w:fill="auto"/>
            <w:noWrap/>
            <w:vAlign w:val="bottom"/>
          </w:tcPr>
          <w:p w14:paraId="67700313"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453</w:t>
            </w:r>
          </w:p>
        </w:tc>
        <w:tc>
          <w:tcPr>
            <w:tcW w:w="1141" w:type="dxa"/>
            <w:tcBorders>
              <w:top w:val="nil"/>
              <w:left w:val="nil"/>
              <w:bottom w:val="nil"/>
              <w:right w:val="nil"/>
            </w:tcBorders>
            <w:shd w:val="clear" w:color="auto" w:fill="auto"/>
            <w:noWrap/>
            <w:vAlign w:val="bottom"/>
          </w:tcPr>
          <w:p w14:paraId="4F32EE88"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2496</w:t>
            </w:r>
          </w:p>
        </w:tc>
      </w:tr>
      <w:tr w:rsidR="002F5D5A" w:rsidRPr="00FA16C1" w14:paraId="496D053C" w14:textId="77777777" w:rsidTr="002F5D5A">
        <w:trPr>
          <w:trHeight w:val="432"/>
        </w:trPr>
        <w:tc>
          <w:tcPr>
            <w:tcW w:w="2700" w:type="dxa"/>
            <w:tcBorders>
              <w:top w:val="nil"/>
              <w:left w:val="nil"/>
              <w:bottom w:val="nil"/>
              <w:right w:val="nil"/>
            </w:tcBorders>
            <w:shd w:val="clear" w:color="auto" w:fill="auto"/>
            <w:noWrap/>
            <w:vAlign w:val="bottom"/>
            <w:hideMark/>
          </w:tcPr>
          <w:p w14:paraId="3F75515F" w14:textId="77777777" w:rsidR="002F5D5A" w:rsidRPr="00514A08" w:rsidRDefault="002F5D5A" w:rsidP="002F5D5A">
            <w:pPr>
              <w:rPr>
                <w:rFonts w:ascii="Times New Roman" w:eastAsia="Times New Roman" w:hAnsi="Times New Roman"/>
                <w:color w:val="000000"/>
                <w:szCs w:val="24"/>
              </w:rPr>
            </w:pPr>
            <w:r w:rsidRPr="00514A08">
              <w:rPr>
                <w:rFonts w:ascii="Times New Roman" w:eastAsia="Times New Roman" w:hAnsi="Times New Roman"/>
                <w:color w:val="000000"/>
                <w:szCs w:val="24"/>
              </w:rPr>
              <w:t>Umatilla Tribe</w:t>
            </w:r>
          </w:p>
        </w:tc>
        <w:tc>
          <w:tcPr>
            <w:tcW w:w="1006" w:type="dxa"/>
            <w:tcBorders>
              <w:top w:val="nil"/>
              <w:left w:val="nil"/>
              <w:bottom w:val="nil"/>
              <w:right w:val="nil"/>
            </w:tcBorders>
            <w:shd w:val="clear" w:color="auto" w:fill="auto"/>
            <w:noWrap/>
            <w:vAlign w:val="bottom"/>
          </w:tcPr>
          <w:p w14:paraId="12BF6FDF"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1248</w:t>
            </w:r>
          </w:p>
        </w:tc>
        <w:tc>
          <w:tcPr>
            <w:tcW w:w="805" w:type="dxa"/>
            <w:tcBorders>
              <w:top w:val="nil"/>
              <w:left w:val="nil"/>
              <w:bottom w:val="nil"/>
              <w:right w:val="nil"/>
            </w:tcBorders>
            <w:shd w:val="clear" w:color="auto" w:fill="auto"/>
            <w:noWrap/>
            <w:vAlign w:val="bottom"/>
          </w:tcPr>
          <w:p w14:paraId="553386FE"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599</w:t>
            </w:r>
          </w:p>
        </w:tc>
        <w:tc>
          <w:tcPr>
            <w:tcW w:w="790" w:type="dxa"/>
            <w:tcBorders>
              <w:top w:val="nil"/>
              <w:left w:val="nil"/>
              <w:bottom w:val="nil"/>
              <w:right w:val="nil"/>
            </w:tcBorders>
            <w:shd w:val="clear" w:color="auto" w:fill="auto"/>
            <w:noWrap/>
            <w:vAlign w:val="bottom"/>
          </w:tcPr>
          <w:p w14:paraId="34CE94F7"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453</w:t>
            </w:r>
          </w:p>
        </w:tc>
        <w:tc>
          <w:tcPr>
            <w:tcW w:w="1141" w:type="dxa"/>
            <w:tcBorders>
              <w:top w:val="nil"/>
              <w:left w:val="nil"/>
              <w:bottom w:val="nil"/>
              <w:right w:val="nil"/>
            </w:tcBorders>
            <w:shd w:val="clear" w:color="auto" w:fill="auto"/>
            <w:noWrap/>
            <w:vAlign w:val="bottom"/>
          </w:tcPr>
          <w:p w14:paraId="7435A7A3"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2496</w:t>
            </w:r>
          </w:p>
        </w:tc>
      </w:tr>
      <w:tr w:rsidR="002F5D5A" w:rsidRPr="00FA16C1" w14:paraId="29271678" w14:textId="77777777" w:rsidTr="002F5D5A">
        <w:trPr>
          <w:trHeight w:val="432"/>
        </w:trPr>
        <w:tc>
          <w:tcPr>
            <w:tcW w:w="2700" w:type="dxa"/>
            <w:tcBorders>
              <w:top w:val="nil"/>
              <w:left w:val="nil"/>
              <w:bottom w:val="nil"/>
              <w:right w:val="nil"/>
            </w:tcBorders>
            <w:shd w:val="clear" w:color="auto" w:fill="auto"/>
            <w:noWrap/>
            <w:vAlign w:val="bottom"/>
            <w:hideMark/>
          </w:tcPr>
          <w:p w14:paraId="766EB3B9" w14:textId="77777777" w:rsidR="002F5D5A" w:rsidRPr="00514A08" w:rsidRDefault="002F5D5A" w:rsidP="002F5D5A">
            <w:pPr>
              <w:rPr>
                <w:rFonts w:ascii="Times New Roman" w:eastAsia="Times New Roman" w:hAnsi="Times New Roman"/>
                <w:color w:val="000000"/>
                <w:szCs w:val="24"/>
              </w:rPr>
            </w:pPr>
            <w:r w:rsidRPr="00514A08">
              <w:rPr>
                <w:rFonts w:ascii="Times New Roman" w:eastAsia="Times New Roman" w:hAnsi="Times New Roman"/>
                <w:color w:val="000000"/>
                <w:szCs w:val="24"/>
              </w:rPr>
              <w:t>Warm Springs Tribe*</w:t>
            </w:r>
          </w:p>
        </w:tc>
        <w:tc>
          <w:tcPr>
            <w:tcW w:w="1006" w:type="dxa"/>
            <w:tcBorders>
              <w:top w:val="nil"/>
              <w:left w:val="nil"/>
              <w:bottom w:val="nil"/>
              <w:right w:val="nil"/>
            </w:tcBorders>
            <w:shd w:val="clear" w:color="auto" w:fill="auto"/>
            <w:noWrap/>
            <w:vAlign w:val="bottom"/>
          </w:tcPr>
          <w:p w14:paraId="0FF1B3C0"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1248</w:t>
            </w:r>
          </w:p>
        </w:tc>
        <w:tc>
          <w:tcPr>
            <w:tcW w:w="805" w:type="dxa"/>
            <w:tcBorders>
              <w:top w:val="nil"/>
              <w:left w:val="nil"/>
              <w:bottom w:val="nil"/>
              <w:right w:val="nil"/>
            </w:tcBorders>
            <w:shd w:val="clear" w:color="auto" w:fill="auto"/>
            <w:noWrap/>
            <w:vAlign w:val="bottom"/>
          </w:tcPr>
          <w:p w14:paraId="468983D2"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599</w:t>
            </w:r>
          </w:p>
        </w:tc>
        <w:tc>
          <w:tcPr>
            <w:tcW w:w="790" w:type="dxa"/>
            <w:tcBorders>
              <w:top w:val="nil"/>
              <w:left w:val="nil"/>
              <w:bottom w:val="nil"/>
              <w:right w:val="nil"/>
            </w:tcBorders>
            <w:shd w:val="clear" w:color="auto" w:fill="auto"/>
            <w:noWrap/>
            <w:vAlign w:val="bottom"/>
          </w:tcPr>
          <w:p w14:paraId="2492FC89"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453</w:t>
            </w:r>
          </w:p>
        </w:tc>
        <w:tc>
          <w:tcPr>
            <w:tcW w:w="1141" w:type="dxa"/>
            <w:tcBorders>
              <w:top w:val="nil"/>
              <w:left w:val="nil"/>
              <w:bottom w:val="nil"/>
              <w:right w:val="nil"/>
            </w:tcBorders>
            <w:shd w:val="clear" w:color="auto" w:fill="auto"/>
            <w:noWrap/>
            <w:vAlign w:val="bottom"/>
          </w:tcPr>
          <w:p w14:paraId="35EEE72A"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2496</w:t>
            </w:r>
          </w:p>
        </w:tc>
      </w:tr>
      <w:tr w:rsidR="002F5D5A" w:rsidRPr="00FA16C1" w14:paraId="1498B7D2" w14:textId="77777777" w:rsidTr="002F5D5A">
        <w:trPr>
          <w:trHeight w:val="432"/>
        </w:trPr>
        <w:tc>
          <w:tcPr>
            <w:tcW w:w="2700" w:type="dxa"/>
            <w:tcBorders>
              <w:top w:val="nil"/>
              <w:left w:val="nil"/>
              <w:bottom w:val="single" w:sz="4" w:space="0" w:color="auto"/>
              <w:right w:val="nil"/>
            </w:tcBorders>
            <w:shd w:val="clear" w:color="auto" w:fill="auto"/>
            <w:noWrap/>
            <w:vAlign w:val="bottom"/>
            <w:hideMark/>
          </w:tcPr>
          <w:p w14:paraId="5B95B5C3" w14:textId="77777777" w:rsidR="002F5D5A" w:rsidRPr="00514A08" w:rsidRDefault="002F5D5A" w:rsidP="002F5D5A">
            <w:pPr>
              <w:rPr>
                <w:rFonts w:ascii="Times New Roman" w:eastAsia="Times New Roman" w:hAnsi="Times New Roman"/>
                <w:color w:val="000000"/>
                <w:szCs w:val="24"/>
              </w:rPr>
            </w:pPr>
            <w:r w:rsidRPr="00514A08">
              <w:rPr>
                <w:rFonts w:ascii="Times New Roman" w:eastAsia="Times New Roman" w:hAnsi="Times New Roman"/>
                <w:color w:val="000000"/>
                <w:szCs w:val="24"/>
              </w:rPr>
              <w:t>Nez Perce Tribe</w:t>
            </w:r>
          </w:p>
        </w:tc>
        <w:tc>
          <w:tcPr>
            <w:tcW w:w="1006" w:type="dxa"/>
            <w:tcBorders>
              <w:top w:val="nil"/>
              <w:left w:val="nil"/>
              <w:bottom w:val="single" w:sz="4" w:space="0" w:color="auto"/>
              <w:right w:val="nil"/>
            </w:tcBorders>
            <w:shd w:val="clear" w:color="auto" w:fill="auto"/>
            <w:noWrap/>
            <w:vAlign w:val="bottom"/>
          </w:tcPr>
          <w:p w14:paraId="196ACE36"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1248</w:t>
            </w:r>
          </w:p>
        </w:tc>
        <w:tc>
          <w:tcPr>
            <w:tcW w:w="805" w:type="dxa"/>
            <w:tcBorders>
              <w:top w:val="nil"/>
              <w:left w:val="nil"/>
              <w:bottom w:val="single" w:sz="4" w:space="0" w:color="auto"/>
              <w:right w:val="nil"/>
            </w:tcBorders>
            <w:shd w:val="clear" w:color="auto" w:fill="auto"/>
            <w:noWrap/>
            <w:vAlign w:val="bottom"/>
          </w:tcPr>
          <w:p w14:paraId="3175B553"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599</w:t>
            </w:r>
          </w:p>
        </w:tc>
        <w:tc>
          <w:tcPr>
            <w:tcW w:w="790" w:type="dxa"/>
            <w:tcBorders>
              <w:top w:val="nil"/>
              <w:left w:val="nil"/>
              <w:bottom w:val="single" w:sz="4" w:space="0" w:color="auto"/>
              <w:right w:val="nil"/>
            </w:tcBorders>
            <w:shd w:val="clear" w:color="auto" w:fill="auto"/>
            <w:noWrap/>
            <w:vAlign w:val="bottom"/>
          </w:tcPr>
          <w:p w14:paraId="0BBA047A"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453</w:t>
            </w:r>
          </w:p>
        </w:tc>
        <w:tc>
          <w:tcPr>
            <w:tcW w:w="1141" w:type="dxa"/>
            <w:tcBorders>
              <w:top w:val="nil"/>
              <w:left w:val="nil"/>
              <w:bottom w:val="single" w:sz="4" w:space="0" w:color="auto"/>
              <w:right w:val="nil"/>
            </w:tcBorders>
            <w:shd w:val="clear" w:color="auto" w:fill="auto"/>
            <w:noWrap/>
            <w:vAlign w:val="bottom"/>
          </w:tcPr>
          <w:p w14:paraId="7A4A6F32"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2496</w:t>
            </w:r>
          </w:p>
        </w:tc>
      </w:tr>
      <w:tr w:rsidR="002F5D5A" w:rsidRPr="00FA16C1" w14:paraId="1320D576" w14:textId="77777777" w:rsidTr="002F5D5A">
        <w:trPr>
          <w:trHeight w:val="432"/>
        </w:trPr>
        <w:tc>
          <w:tcPr>
            <w:tcW w:w="2700" w:type="dxa"/>
            <w:tcBorders>
              <w:top w:val="single" w:sz="4" w:space="0" w:color="auto"/>
              <w:left w:val="nil"/>
              <w:bottom w:val="single" w:sz="4" w:space="0" w:color="auto"/>
              <w:right w:val="nil"/>
            </w:tcBorders>
            <w:shd w:val="clear" w:color="auto" w:fill="auto"/>
            <w:noWrap/>
            <w:vAlign w:val="bottom"/>
            <w:hideMark/>
          </w:tcPr>
          <w:p w14:paraId="41D0A112" w14:textId="77777777" w:rsidR="002F5D5A" w:rsidRPr="00514A08" w:rsidRDefault="002F5D5A" w:rsidP="002F5D5A">
            <w:pPr>
              <w:rPr>
                <w:rFonts w:ascii="Times New Roman" w:eastAsia="Times New Roman" w:hAnsi="Times New Roman"/>
                <w:color w:val="000000"/>
                <w:szCs w:val="24"/>
              </w:rPr>
            </w:pPr>
            <w:r w:rsidRPr="00514A08">
              <w:rPr>
                <w:rFonts w:ascii="Times New Roman" w:eastAsia="Times New Roman" w:hAnsi="Times New Roman"/>
                <w:color w:val="000000"/>
                <w:szCs w:val="24"/>
              </w:rPr>
              <w:t>TOTAL</w:t>
            </w:r>
          </w:p>
        </w:tc>
        <w:tc>
          <w:tcPr>
            <w:tcW w:w="1006" w:type="dxa"/>
            <w:tcBorders>
              <w:top w:val="single" w:sz="4" w:space="0" w:color="auto"/>
              <w:left w:val="nil"/>
              <w:bottom w:val="single" w:sz="4" w:space="0" w:color="auto"/>
              <w:right w:val="nil"/>
            </w:tcBorders>
            <w:shd w:val="clear" w:color="auto" w:fill="auto"/>
            <w:noWrap/>
            <w:vAlign w:val="bottom"/>
          </w:tcPr>
          <w:p w14:paraId="7BC008B3"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4992</w:t>
            </w:r>
          </w:p>
        </w:tc>
        <w:tc>
          <w:tcPr>
            <w:tcW w:w="805" w:type="dxa"/>
            <w:tcBorders>
              <w:top w:val="single" w:sz="4" w:space="0" w:color="auto"/>
              <w:left w:val="nil"/>
              <w:bottom w:val="single" w:sz="4" w:space="0" w:color="auto"/>
              <w:right w:val="nil"/>
            </w:tcBorders>
            <w:shd w:val="clear" w:color="auto" w:fill="auto"/>
            <w:noWrap/>
            <w:vAlign w:val="bottom"/>
          </w:tcPr>
          <w:p w14:paraId="111AC114"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2396</w:t>
            </w:r>
          </w:p>
        </w:tc>
        <w:tc>
          <w:tcPr>
            <w:tcW w:w="790" w:type="dxa"/>
            <w:tcBorders>
              <w:top w:val="single" w:sz="4" w:space="0" w:color="auto"/>
              <w:left w:val="nil"/>
              <w:bottom w:val="single" w:sz="4" w:space="0" w:color="auto"/>
              <w:right w:val="nil"/>
            </w:tcBorders>
            <w:shd w:val="clear" w:color="auto" w:fill="auto"/>
            <w:noWrap/>
            <w:vAlign w:val="bottom"/>
          </w:tcPr>
          <w:p w14:paraId="4A6DCE18"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1812</w:t>
            </w:r>
          </w:p>
        </w:tc>
        <w:tc>
          <w:tcPr>
            <w:tcW w:w="1141" w:type="dxa"/>
            <w:tcBorders>
              <w:top w:val="single" w:sz="4" w:space="0" w:color="auto"/>
              <w:left w:val="nil"/>
              <w:bottom w:val="single" w:sz="4" w:space="0" w:color="auto"/>
              <w:right w:val="nil"/>
            </w:tcBorders>
            <w:shd w:val="clear" w:color="auto" w:fill="auto"/>
            <w:noWrap/>
            <w:vAlign w:val="bottom"/>
          </w:tcPr>
          <w:p w14:paraId="7188408A" w14:textId="77777777" w:rsidR="002F5D5A" w:rsidRPr="00514A08" w:rsidRDefault="002F5D5A" w:rsidP="002F5D5A">
            <w:pPr>
              <w:jc w:val="center"/>
              <w:rPr>
                <w:rFonts w:ascii="Times New Roman" w:eastAsia="Times New Roman" w:hAnsi="Times New Roman"/>
                <w:color w:val="000000"/>
                <w:szCs w:val="24"/>
              </w:rPr>
            </w:pPr>
            <w:r>
              <w:rPr>
                <w:rFonts w:ascii="Times New Roman" w:eastAsia="Times New Roman" w:hAnsi="Times New Roman"/>
                <w:color w:val="000000"/>
                <w:szCs w:val="24"/>
              </w:rPr>
              <w:t>9984</w:t>
            </w:r>
          </w:p>
        </w:tc>
      </w:tr>
      <w:tr w:rsidR="002F5D5A" w:rsidRPr="00FA16C1" w14:paraId="5673DEC0" w14:textId="77777777" w:rsidTr="002F5D5A">
        <w:trPr>
          <w:trHeight w:val="432"/>
        </w:trPr>
        <w:tc>
          <w:tcPr>
            <w:tcW w:w="6442" w:type="dxa"/>
            <w:gridSpan w:val="5"/>
            <w:tcBorders>
              <w:top w:val="single" w:sz="4" w:space="0" w:color="auto"/>
              <w:left w:val="nil"/>
              <w:right w:val="nil"/>
            </w:tcBorders>
            <w:shd w:val="clear" w:color="auto" w:fill="auto"/>
            <w:noWrap/>
            <w:vAlign w:val="bottom"/>
          </w:tcPr>
          <w:p w14:paraId="14E2A8D6" w14:textId="18EF639B" w:rsidR="002F5D5A" w:rsidRPr="00514A08" w:rsidRDefault="002F5D5A" w:rsidP="002F5D5A">
            <w:pPr>
              <w:rPr>
                <w:rFonts w:ascii="Times New Roman" w:eastAsia="Times New Roman" w:hAnsi="Times New Roman"/>
                <w:color w:val="000000"/>
                <w:szCs w:val="24"/>
              </w:rPr>
            </w:pPr>
            <w:r w:rsidRPr="00514A08">
              <w:rPr>
                <w:rFonts w:ascii="Times New Roman" w:eastAsia="Times New Roman" w:hAnsi="Times New Roman"/>
                <w:color w:val="000000"/>
                <w:szCs w:val="24"/>
              </w:rPr>
              <w:t>*not expected to collect adults for translocation</w:t>
            </w:r>
          </w:p>
        </w:tc>
      </w:tr>
    </w:tbl>
    <w:p w14:paraId="5B1D4850" w14:textId="69487B17" w:rsidR="0058656A" w:rsidRDefault="0058656A" w:rsidP="0058656A">
      <w:r>
        <w:tab/>
        <w:t xml:space="preserve"> </w:t>
      </w:r>
      <w:r>
        <w:tab/>
        <w:t xml:space="preserve"> </w:t>
      </w:r>
      <w:r>
        <w:tab/>
        <w:t xml:space="preserve"> </w:t>
      </w:r>
      <w:r>
        <w:tab/>
        <w:t xml:space="preserve"> </w:t>
      </w:r>
    </w:p>
    <w:p w14:paraId="48C9135C" w14:textId="77777777" w:rsidR="00FC5110" w:rsidRDefault="00FC5110" w:rsidP="0058656A"/>
    <w:p w14:paraId="772793E9" w14:textId="209DC966" w:rsidR="00847DE5" w:rsidRDefault="0058656A" w:rsidP="0058656A">
      <w:r w:rsidRPr="009E64EF">
        <w:t>The CRITFC will have all neces</w:t>
      </w:r>
      <w:r w:rsidR="009E64EF">
        <w:t xml:space="preserve">sary permits for this activity. </w:t>
      </w:r>
      <w:r w:rsidRPr="009E64EF">
        <w:t>We will coordinate with Ms. Tammy Mac</w:t>
      </w:r>
      <w:r w:rsidR="009E64EF">
        <w:t xml:space="preserve">key, Ms. Ida Royer, and Mr. Ben Hausmann </w:t>
      </w:r>
      <w:r w:rsidRPr="009E64EF">
        <w:t>at Bonneville Dam, Mr. Bob Cordie</w:t>
      </w:r>
      <w:r w:rsidR="009E64EF">
        <w:t xml:space="preserve"> and </w:t>
      </w:r>
      <w:proofErr w:type="spellStart"/>
      <w:r w:rsidR="009E64EF">
        <w:t>Mr</w:t>
      </w:r>
      <w:proofErr w:type="spellEnd"/>
      <w:r w:rsidR="009E64EF">
        <w:t xml:space="preserve"> Jeffrey Randall </w:t>
      </w:r>
      <w:r w:rsidRPr="009E64EF">
        <w:t xml:space="preserve">at The </w:t>
      </w:r>
      <w:proofErr w:type="spellStart"/>
      <w:r w:rsidRPr="009E64EF">
        <w:t>Dalles</w:t>
      </w:r>
      <w:proofErr w:type="spellEnd"/>
      <w:r w:rsidRPr="009E64EF">
        <w:t xml:space="preserve"> Dam, and Mr. Miro Zyndol at John Day dam. CRITFC </w:t>
      </w:r>
      <w:r w:rsidR="009E64EF">
        <w:t>will coordinate with all USACE a</w:t>
      </w:r>
      <w:r w:rsidRPr="009E64EF">
        <w:t xml:space="preserve">nd Tribal staff to ensure a smooth and safe operation as in previous years. CRITFC has the current versions of A </w:t>
      </w:r>
      <w:r w:rsidR="009E64EF">
        <w:t>Guide for Fish Researchers (2017</w:t>
      </w:r>
      <w:r w:rsidRPr="009E64EF">
        <w:t>) for each appropriate project. CRITFC will supply all information requested in the Guide prior to work beginning. CRITFC will apply for and obtain security badges and required safety training prior to the initiation of work.</w:t>
      </w:r>
      <w:r>
        <w:t xml:space="preserve"> </w:t>
      </w:r>
    </w:p>
    <w:p w14:paraId="0A5DE9FF" w14:textId="77777777" w:rsidR="00847DE5" w:rsidRDefault="00847DE5" w:rsidP="0058656A"/>
    <w:p w14:paraId="0D6BFAEF" w14:textId="44624E2D" w:rsidR="0058656A" w:rsidRDefault="0058656A" w:rsidP="0058656A">
      <w:r>
        <w:t xml:space="preserve">Project work plans are in the process of being completed and will be submitted to the Portland District Biologist as well as the </w:t>
      </w:r>
      <w:r w:rsidRPr="0058656A">
        <w:t>Project Fisheries Research Coordinator</w:t>
      </w:r>
      <w:r>
        <w:t xml:space="preserve"> for each project</w:t>
      </w:r>
      <w:r w:rsidRPr="0058656A">
        <w:t>.</w:t>
      </w:r>
    </w:p>
    <w:p w14:paraId="02865C73" w14:textId="77777777" w:rsidR="0058656A" w:rsidRDefault="0058656A" w:rsidP="0058656A"/>
    <w:p w14:paraId="77954F09" w14:textId="77777777" w:rsidR="0058656A" w:rsidRDefault="0058656A" w:rsidP="0058656A">
      <w:r>
        <w:t>Sincerely,</w:t>
      </w:r>
    </w:p>
    <w:p w14:paraId="3606135E" w14:textId="77777777" w:rsidR="0058656A" w:rsidRDefault="0058656A" w:rsidP="0058656A"/>
    <w:p w14:paraId="2221DABC" w14:textId="77777777" w:rsidR="0058656A" w:rsidRDefault="0058656A" w:rsidP="0058656A"/>
    <w:p w14:paraId="07D1331F" w14:textId="77777777" w:rsidR="0058656A" w:rsidRDefault="0058656A" w:rsidP="0058656A"/>
    <w:p w14:paraId="6AEC18AE" w14:textId="77777777" w:rsidR="0058656A" w:rsidRDefault="0058656A" w:rsidP="0058656A"/>
    <w:p w14:paraId="7FA2D10C" w14:textId="77777777" w:rsidR="0058656A" w:rsidRDefault="0058656A" w:rsidP="0058656A">
      <w:r>
        <w:t>Brian McIlraith</w:t>
      </w:r>
    </w:p>
    <w:p w14:paraId="0CBC93B0" w14:textId="77777777" w:rsidR="00F12B8D" w:rsidRDefault="00F12B8D" w:rsidP="0058656A"/>
    <w:p w14:paraId="243AC0AF" w14:textId="77777777" w:rsidR="0058656A" w:rsidRDefault="0058656A" w:rsidP="0058656A">
      <w:r>
        <w:t>Pacific Lamprey Project Leader</w:t>
      </w:r>
    </w:p>
    <w:p w14:paraId="7CFEAED8" w14:textId="77777777" w:rsidR="0058656A" w:rsidRDefault="0058656A" w:rsidP="0058656A">
      <w:r>
        <w:t>Columbia River Inter-Tribal Fish Commission</w:t>
      </w:r>
    </w:p>
    <w:p w14:paraId="51869A4A" w14:textId="77777777" w:rsidR="0058656A" w:rsidRDefault="0058656A" w:rsidP="0058656A">
      <w:r>
        <w:t>Fish Management</w:t>
      </w:r>
    </w:p>
    <w:p w14:paraId="6434F4D5" w14:textId="77777777" w:rsidR="00F12B8D" w:rsidRDefault="00F12B8D" w:rsidP="00F12B8D">
      <w:r>
        <w:t>700 NE Multnomah St., Suite 1200</w:t>
      </w:r>
    </w:p>
    <w:p w14:paraId="5EA17295" w14:textId="77777777" w:rsidR="00F12B8D" w:rsidRDefault="00F12B8D" w:rsidP="00F12B8D">
      <w:r>
        <w:t>Portland, OR 97232</w:t>
      </w:r>
    </w:p>
    <w:p w14:paraId="43F2023F" w14:textId="77777777" w:rsidR="00F12B8D" w:rsidRDefault="00F12B8D" w:rsidP="00F12B8D">
      <w:r>
        <w:t>(503) 238-0667</w:t>
      </w:r>
    </w:p>
    <w:p w14:paraId="3532BCFB" w14:textId="7498126A" w:rsidR="00F12B8D" w:rsidRDefault="00F12B8D" w:rsidP="0058656A">
      <w:r>
        <w:t>mcib@critfc.org</w:t>
      </w:r>
    </w:p>
    <w:p w14:paraId="33D9F29C" w14:textId="77777777" w:rsidR="0058656A" w:rsidRDefault="0058656A" w:rsidP="0058656A">
      <w:r>
        <w:tab/>
      </w:r>
    </w:p>
    <w:p w14:paraId="4A6970AB" w14:textId="77777777" w:rsidR="00F12B8D" w:rsidRDefault="00F12B8D" w:rsidP="0058656A"/>
    <w:p w14:paraId="4B3D0976" w14:textId="5320AAF8" w:rsidR="0058656A" w:rsidRPr="009E64EF" w:rsidRDefault="0058656A" w:rsidP="0058656A">
      <w:r>
        <w:t xml:space="preserve">CC: </w:t>
      </w:r>
      <w:r>
        <w:tab/>
      </w:r>
      <w:r w:rsidR="009E64EF">
        <w:t>Mr. Jeffrey Randall</w:t>
      </w:r>
    </w:p>
    <w:p w14:paraId="7FA0D5F2" w14:textId="77777777" w:rsidR="0058656A" w:rsidRPr="009E64EF" w:rsidRDefault="0058656A" w:rsidP="0058656A">
      <w:r w:rsidRPr="009E64EF">
        <w:tab/>
        <w:t>Mr. Ben Hausmann</w:t>
      </w:r>
    </w:p>
    <w:p w14:paraId="583C9C33" w14:textId="77777777" w:rsidR="0058656A" w:rsidRPr="009E64EF" w:rsidRDefault="0058656A" w:rsidP="0058656A">
      <w:r w:rsidRPr="009E64EF">
        <w:tab/>
        <w:t>Ms. Ida Royer</w:t>
      </w:r>
    </w:p>
    <w:p w14:paraId="284130F6" w14:textId="77777777" w:rsidR="0058656A" w:rsidRPr="009E64EF" w:rsidRDefault="0058656A" w:rsidP="0058656A">
      <w:r w:rsidRPr="009E64EF">
        <w:tab/>
        <w:t>Mr. Bob Cordie</w:t>
      </w:r>
    </w:p>
    <w:p w14:paraId="68001E70" w14:textId="77777777" w:rsidR="0058656A" w:rsidRPr="009E64EF" w:rsidRDefault="0058656A" w:rsidP="0058656A">
      <w:r w:rsidRPr="009E64EF">
        <w:lastRenderedPageBreak/>
        <w:tab/>
        <w:t>Mr. Miroslaw Zyndol</w:t>
      </w:r>
    </w:p>
    <w:p w14:paraId="4FE2881D" w14:textId="679C9D0E" w:rsidR="006652FE" w:rsidRPr="009E76F8" w:rsidRDefault="0058656A" w:rsidP="0058656A">
      <w:r w:rsidRPr="009E64EF">
        <w:tab/>
        <w:t>Ms. Tammy Mackey</w:t>
      </w:r>
    </w:p>
    <w:sectPr w:rsidR="006652FE" w:rsidRPr="009E76F8" w:rsidSect="005B1891">
      <w:headerReference w:type="default" r:id="rId7"/>
      <w:headerReference w:type="first" r:id="rId8"/>
      <w:footerReference w:type="first" r:id="rId9"/>
      <w:pgSz w:w="12240" w:h="15840"/>
      <w:pgMar w:top="1440" w:right="1440" w:bottom="1440" w:left="1440"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2AD9D" w14:textId="77777777" w:rsidR="006C496B" w:rsidRDefault="006C496B">
      <w:r>
        <w:separator/>
      </w:r>
    </w:p>
  </w:endnote>
  <w:endnote w:type="continuationSeparator" w:id="0">
    <w:p w14:paraId="68D21C3D" w14:textId="77777777" w:rsidR="006C496B" w:rsidRDefault="006C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DE44B" w14:textId="77777777" w:rsidR="00B77E72" w:rsidRPr="00EE0410" w:rsidRDefault="00B77E72" w:rsidP="00EE0410">
    <w:pPr>
      <w:tabs>
        <w:tab w:val="center" w:pos="3850"/>
        <w:tab w:val="right" w:pos="8350"/>
      </w:tabs>
      <w:jc w:val="center"/>
      <w:rPr>
        <w:rFonts w:ascii="Times New Roman" w:hAnsi="Times New Roman"/>
        <w:i/>
        <w:iCs/>
        <w:color w:val="1D4162"/>
        <w:sz w:val="20"/>
      </w:rPr>
    </w:pPr>
    <w:r w:rsidRPr="00EE0410">
      <w:rPr>
        <w:rFonts w:ascii="Times New Roman" w:hAnsi="Times New Roman"/>
        <w:i/>
        <w:iCs/>
        <w:color w:val="1D4162"/>
        <w:sz w:val="20"/>
      </w:rPr>
      <w:t>Putting fish back in the rivers and protecting the watersheds where fish live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48A73" w14:textId="77777777" w:rsidR="006C496B" w:rsidRDefault="006C496B">
      <w:r>
        <w:separator/>
      </w:r>
    </w:p>
  </w:footnote>
  <w:footnote w:type="continuationSeparator" w:id="0">
    <w:p w14:paraId="74AC485A" w14:textId="77777777" w:rsidR="006C496B" w:rsidRDefault="006C4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468AD" w14:textId="77777777" w:rsidR="00B77E72" w:rsidRPr="00847DE5" w:rsidRDefault="00B77E72" w:rsidP="00847DE5">
    <w:pPr>
      <w:pStyle w:val="Header"/>
      <w:jc w:val="right"/>
      <w:rPr>
        <w:rFonts w:ascii="Times New Roman" w:hAnsi="Times New Roman"/>
        <w:sz w:val="20"/>
      </w:rPr>
    </w:pPr>
    <w:r w:rsidRPr="00847DE5">
      <w:rPr>
        <w:rFonts w:ascii="Times New Roman" w:hAnsi="Times New Roman"/>
        <w:sz w:val="20"/>
      </w:rPr>
      <w:t>Chief Operations Manager</w:t>
    </w:r>
  </w:p>
  <w:p w14:paraId="60F81EAE" w14:textId="77777777" w:rsidR="00B77E72" w:rsidRDefault="00B77E72" w:rsidP="00847DE5">
    <w:pPr>
      <w:pStyle w:val="Header"/>
      <w:jc w:val="right"/>
      <w:rPr>
        <w:rFonts w:ascii="Times New Roman" w:hAnsi="Times New Roman"/>
        <w:sz w:val="20"/>
      </w:rPr>
    </w:pPr>
    <w:r w:rsidRPr="00847DE5">
      <w:rPr>
        <w:rFonts w:ascii="Times New Roman" w:hAnsi="Times New Roman"/>
        <w:sz w:val="20"/>
      </w:rPr>
      <w:t xml:space="preserve">U. S. Army Corps of Engineers </w:t>
    </w:r>
  </w:p>
  <w:p w14:paraId="58203DF6" w14:textId="578C9F53" w:rsidR="00B77E72" w:rsidRPr="001A4073" w:rsidRDefault="00FC5110" w:rsidP="00847DE5">
    <w:pPr>
      <w:pStyle w:val="Header"/>
      <w:jc w:val="right"/>
      <w:rPr>
        <w:rFonts w:ascii="Times New Roman" w:hAnsi="Times New Roman"/>
        <w:sz w:val="20"/>
      </w:rPr>
    </w:pPr>
    <w:r>
      <w:rPr>
        <w:rFonts w:ascii="Times New Roman" w:hAnsi="Times New Roman"/>
        <w:sz w:val="20"/>
      </w:rPr>
      <w:t>May 25</w:t>
    </w:r>
    <w:r w:rsidR="002F5D5A">
      <w:rPr>
        <w:rFonts w:ascii="Times New Roman" w:hAnsi="Times New Roman"/>
        <w:sz w:val="20"/>
      </w:rPr>
      <w:t>, 2017</w:t>
    </w:r>
    <w:r w:rsidR="00B77E72">
      <w:rPr>
        <w:rFonts w:ascii="Times New Roman" w:hAnsi="Times New Roman"/>
        <w:sz w:val="20"/>
      </w:rPr>
      <w:t xml:space="preserve"> Page </w:t>
    </w:r>
    <w:r w:rsidR="00B77E72">
      <w:rPr>
        <w:rFonts w:ascii="Times New Roman" w:hAnsi="Times New Roman"/>
        <w:sz w:val="20"/>
      </w:rPr>
      <w:fldChar w:fldCharType="begin"/>
    </w:r>
    <w:r w:rsidR="00B77E72">
      <w:rPr>
        <w:rFonts w:ascii="Times New Roman" w:hAnsi="Times New Roman"/>
        <w:sz w:val="20"/>
      </w:rPr>
      <w:instrText xml:space="preserve"> PAGE  \* Arabic  \* MERGEFORMAT </w:instrText>
    </w:r>
    <w:r w:rsidR="00B77E72">
      <w:rPr>
        <w:rFonts w:ascii="Times New Roman" w:hAnsi="Times New Roman"/>
        <w:sz w:val="20"/>
      </w:rPr>
      <w:fldChar w:fldCharType="separate"/>
    </w:r>
    <w:r w:rsidR="004F345F">
      <w:rPr>
        <w:rFonts w:ascii="Times New Roman" w:hAnsi="Times New Roman"/>
        <w:noProof/>
        <w:sz w:val="20"/>
      </w:rPr>
      <w:t>3</w:t>
    </w:r>
    <w:r w:rsidR="00B77E72">
      <w:rPr>
        <w:rFonts w:ascii="Times New Roman" w:hAnsi="Times New Roman"/>
        <w:sz w:val="20"/>
      </w:rPr>
      <w:fldChar w:fldCharType="end"/>
    </w:r>
    <w:r w:rsidR="00B77E72">
      <w:rPr>
        <w:rFonts w:ascii="Times New Roman" w:hAnsi="Times New Roman"/>
        <w:sz w:val="20"/>
      </w:rPr>
      <w:t xml:space="preserve"> of </w:t>
    </w:r>
    <w:r w:rsidR="006C496B">
      <w:fldChar w:fldCharType="begin"/>
    </w:r>
    <w:r w:rsidR="006C496B">
      <w:instrText xml:space="preserve"> NUMPAGES  \* Arabic  \* MERGEFORMAT </w:instrText>
    </w:r>
    <w:r w:rsidR="006C496B">
      <w:fldChar w:fldCharType="separate"/>
    </w:r>
    <w:r w:rsidR="004F345F" w:rsidRPr="004F345F">
      <w:rPr>
        <w:rFonts w:ascii="Times New Roman" w:hAnsi="Times New Roman"/>
        <w:noProof/>
        <w:sz w:val="20"/>
      </w:rPr>
      <w:t>3</w:t>
    </w:r>
    <w:r w:rsidR="006C496B">
      <w:rPr>
        <w:rFonts w:ascii="Times New Roman" w:hAnsi="Times New Roman"/>
        <w:noProof/>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tblInd w:w="-792" w:type="dxa"/>
      <w:tblLayout w:type="fixed"/>
      <w:tblLook w:val="01E0" w:firstRow="1" w:lastRow="1" w:firstColumn="1" w:lastColumn="1" w:noHBand="0" w:noVBand="0"/>
    </w:tblPr>
    <w:tblGrid>
      <w:gridCol w:w="2160"/>
      <w:gridCol w:w="4365"/>
      <w:gridCol w:w="4365"/>
    </w:tblGrid>
    <w:tr w:rsidR="00B77E72" w14:paraId="181FDABD" w14:textId="77777777" w:rsidTr="008C3CEC">
      <w:trPr>
        <w:trHeight w:val="426"/>
      </w:trPr>
      <w:tc>
        <w:tcPr>
          <w:tcW w:w="2160" w:type="dxa"/>
          <w:vMerge w:val="restart"/>
        </w:tcPr>
        <w:p w14:paraId="5DD26C7F" w14:textId="77777777" w:rsidR="00B77E72" w:rsidRDefault="00B77E72" w:rsidP="00EE0410">
          <w:pPr>
            <w:pStyle w:val="Header"/>
            <w:ind w:left="-108"/>
          </w:pPr>
          <w:r>
            <w:rPr>
              <w:noProof/>
            </w:rPr>
            <w:drawing>
              <wp:inline distT="0" distB="0" distL="0" distR="0" wp14:anchorId="3BBB14C2" wp14:editId="13183D48">
                <wp:extent cx="1303655" cy="1283335"/>
                <wp:effectExtent l="0" t="0" r="0" b="12065"/>
                <wp:docPr id="58" name="Picture 58" descr="critfc-logo-earthtone-blue-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ritfc-logo-earthtone-blue-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655" cy="1283335"/>
                        </a:xfrm>
                        <a:prstGeom prst="rect">
                          <a:avLst/>
                        </a:prstGeom>
                        <a:noFill/>
                        <a:ln>
                          <a:noFill/>
                        </a:ln>
                      </pic:spPr>
                    </pic:pic>
                  </a:graphicData>
                </a:graphic>
              </wp:inline>
            </w:drawing>
          </w:r>
        </w:p>
      </w:tc>
      <w:tc>
        <w:tcPr>
          <w:tcW w:w="8730" w:type="dxa"/>
          <w:gridSpan w:val="2"/>
        </w:tcPr>
        <w:p w14:paraId="6C991B93" w14:textId="77777777" w:rsidR="00B77E72" w:rsidRDefault="00B77E72" w:rsidP="00EE0410">
          <w:pPr>
            <w:ind w:left="-108"/>
            <w:rPr>
              <w:rFonts w:ascii="Arial Black" w:hAnsi="Arial Black"/>
              <w:color w:val="000080"/>
              <w:sz w:val="32"/>
            </w:rPr>
          </w:pPr>
        </w:p>
        <w:p w14:paraId="48C3D5A1" w14:textId="77777777" w:rsidR="00B77E72" w:rsidRPr="00CF5D1B" w:rsidRDefault="00B77E72" w:rsidP="00D36C3E">
          <w:pPr>
            <w:ind w:right="-108"/>
            <w:rPr>
              <w:rFonts w:ascii="Times New Roman" w:hAnsi="Times New Roman"/>
              <w:b/>
              <w:bCs/>
              <w:color w:val="1D4162"/>
              <w:sz w:val="18"/>
              <w:szCs w:val="18"/>
            </w:rPr>
          </w:pPr>
        </w:p>
        <w:p w14:paraId="1BE76BD0" w14:textId="77777777" w:rsidR="00B77E72" w:rsidRPr="00334F5A" w:rsidRDefault="00B77E72" w:rsidP="00334F5A">
          <w:pPr>
            <w:ind w:left="-108" w:right="-108"/>
            <w:jc w:val="center"/>
            <w:rPr>
              <w:rFonts w:ascii="Arial Narrow" w:hAnsi="Arial Narrow" w:cs="Arial"/>
              <w:b/>
              <w:bCs/>
              <w:color w:val="1D4162"/>
              <w:spacing w:val="4"/>
              <w:sz w:val="41"/>
              <w:szCs w:val="41"/>
            </w:rPr>
          </w:pPr>
          <w:r w:rsidRPr="00334F5A">
            <w:rPr>
              <w:rFonts w:ascii="Arial Narrow" w:hAnsi="Arial Narrow" w:cs="Arial"/>
              <w:b/>
              <w:bCs/>
              <w:color w:val="1D4162"/>
              <w:spacing w:val="4"/>
              <w:sz w:val="41"/>
              <w:szCs w:val="41"/>
            </w:rPr>
            <w:t>COLUMBIA RIVER INTER-TRIBAL FISH COMMISSION</w:t>
          </w:r>
        </w:p>
      </w:tc>
    </w:tr>
    <w:tr w:rsidR="00B77E72" w14:paraId="0BA38FC7" w14:textId="77777777" w:rsidTr="008C3CEC">
      <w:trPr>
        <w:trHeight w:val="337"/>
      </w:trPr>
      <w:tc>
        <w:tcPr>
          <w:tcW w:w="2160" w:type="dxa"/>
          <w:vMerge/>
        </w:tcPr>
        <w:p w14:paraId="191745C7" w14:textId="77777777" w:rsidR="00B77E72" w:rsidRDefault="00B77E72">
          <w:pPr>
            <w:pStyle w:val="Header"/>
            <w:ind w:left="-108"/>
          </w:pPr>
        </w:p>
      </w:tc>
      <w:tc>
        <w:tcPr>
          <w:tcW w:w="4365" w:type="dxa"/>
        </w:tcPr>
        <w:p w14:paraId="2CDC90DA" w14:textId="77777777" w:rsidR="00B77E72" w:rsidRPr="00334F5A" w:rsidRDefault="00B77E72" w:rsidP="00D36C3E">
          <w:pPr>
            <w:tabs>
              <w:tab w:val="right" w:pos="8514"/>
            </w:tabs>
            <w:ind w:left="-108"/>
            <w:rPr>
              <w:rFonts w:ascii="Times New Roman" w:hAnsi="Times New Roman"/>
              <w:color w:val="1D4162"/>
              <w:sz w:val="22"/>
              <w:szCs w:val="22"/>
            </w:rPr>
          </w:pPr>
          <w:r w:rsidRPr="00334F5A">
            <w:rPr>
              <w:rFonts w:ascii="Times New Roman" w:hAnsi="Times New Roman"/>
              <w:color w:val="1D4162"/>
              <w:sz w:val="22"/>
              <w:szCs w:val="22"/>
            </w:rPr>
            <w:t>700 NE Multnomah Street, Suite 1200</w:t>
          </w:r>
        </w:p>
        <w:p w14:paraId="24ADBF75" w14:textId="77777777" w:rsidR="00B77E72" w:rsidRDefault="00B77E72" w:rsidP="00D36C3E">
          <w:pPr>
            <w:tabs>
              <w:tab w:val="right" w:pos="8514"/>
            </w:tabs>
            <w:ind w:left="-108"/>
            <w:rPr>
              <w:rFonts w:ascii="Times New Roman" w:hAnsi="Times New Roman"/>
              <w:color w:val="1D4162"/>
              <w:sz w:val="14"/>
              <w:szCs w:val="14"/>
            </w:rPr>
          </w:pPr>
          <w:r w:rsidRPr="00334F5A">
            <w:rPr>
              <w:rFonts w:ascii="Times New Roman" w:hAnsi="Times New Roman"/>
              <w:color w:val="1D4162"/>
              <w:sz w:val="22"/>
              <w:szCs w:val="22"/>
            </w:rPr>
            <w:t>Portland, Oregon 97232</w:t>
          </w:r>
          <w:r w:rsidRPr="00EE0410">
            <w:rPr>
              <w:rFonts w:ascii="Times New Roman" w:hAnsi="Times New Roman"/>
              <w:color w:val="1D4162"/>
              <w:sz w:val="16"/>
              <w:szCs w:val="16"/>
            </w:rPr>
            <w:tab/>
          </w:r>
          <w:r w:rsidRPr="00BA378D">
            <w:rPr>
              <w:rFonts w:ascii="Times New Roman" w:hAnsi="Times New Roman"/>
              <w:smallCaps/>
              <w:color w:val="1D4162"/>
              <w:sz w:val="14"/>
              <w:szCs w:val="14"/>
            </w:rPr>
            <w:t>f</w:t>
          </w:r>
          <w:r w:rsidRPr="00BA378D">
            <w:rPr>
              <w:rFonts w:ascii="Times New Roman" w:hAnsi="Times New Roman"/>
              <w:color w:val="1D4162"/>
              <w:sz w:val="14"/>
              <w:szCs w:val="14"/>
            </w:rPr>
            <w:t xml:space="preserve"> (503) 235-4228</w:t>
          </w:r>
        </w:p>
      </w:tc>
      <w:tc>
        <w:tcPr>
          <w:tcW w:w="4365" w:type="dxa"/>
        </w:tcPr>
        <w:p w14:paraId="3896B130" w14:textId="77777777" w:rsidR="00B77E72" w:rsidRPr="00334F5A" w:rsidRDefault="00B77E72" w:rsidP="00334F5A">
          <w:pPr>
            <w:tabs>
              <w:tab w:val="right" w:pos="8514"/>
            </w:tabs>
            <w:ind w:left="-108" w:right="-108"/>
            <w:jc w:val="right"/>
            <w:rPr>
              <w:rFonts w:ascii="Times New Roman" w:hAnsi="Times New Roman"/>
              <w:color w:val="1D4162"/>
              <w:sz w:val="16"/>
              <w:szCs w:val="16"/>
            </w:rPr>
          </w:pPr>
          <w:r w:rsidRPr="00334F5A">
            <w:rPr>
              <w:rFonts w:ascii="Times New Roman" w:hAnsi="Times New Roman"/>
              <w:color w:val="1D4162"/>
              <w:sz w:val="16"/>
              <w:szCs w:val="16"/>
            </w:rPr>
            <w:t>(503) 238-0667</w:t>
          </w:r>
        </w:p>
        <w:p w14:paraId="0818556F" w14:textId="77777777" w:rsidR="00B77E72" w:rsidRPr="00334F5A" w:rsidRDefault="00B77E72" w:rsidP="00334F5A">
          <w:pPr>
            <w:tabs>
              <w:tab w:val="right" w:pos="8514"/>
            </w:tabs>
            <w:ind w:left="-108" w:right="-108"/>
            <w:jc w:val="right"/>
            <w:rPr>
              <w:rFonts w:ascii="Times New Roman" w:hAnsi="Times New Roman"/>
              <w:color w:val="1D4162"/>
              <w:sz w:val="16"/>
              <w:szCs w:val="16"/>
            </w:rPr>
          </w:pPr>
          <w:r w:rsidRPr="00334F5A">
            <w:rPr>
              <w:rFonts w:ascii="Times New Roman" w:hAnsi="Times New Roman"/>
              <w:smallCaps/>
              <w:color w:val="1D4162"/>
              <w:sz w:val="16"/>
              <w:szCs w:val="16"/>
            </w:rPr>
            <w:t xml:space="preserve">f </w:t>
          </w:r>
          <w:r w:rsidRPr="00334F5A">
            <w:rPr>
              <w:rFonts w:ascii="Times New Roman" w:hAnsi="Times New Roman"/>
              <w:color w:val="1D4162"/>
              <w:sz w:val="16"/>
              <w:szCs w:val="16"/>
            </w:rPr>
            <w:t>(503) 235-4228</w:t>
          </w:r>
        </w:p>
        <w:p w14:paraId="28923262" w14:textId="77777777" w:rsidR="00B77E72" w:rsidRPr="00D36C3E" w:rsidRDefault="00B77E72" w:rsidP="00334F5A">
          <w:pPr>
            <w:tabs>
              <w:tab w:val="right" w:pos="8514"/>
            </w:tabs>
            <w:ind w:left="-108" w:right="-108"/>
            <w:jc w:val="right"/>
            <w:rPr>
              <w:rFonts w:ascii="Times New Roman" w:hAnsi="Times New Roman"/>
              <w:color w:val="1D4162"/>
              <w:sz w:val="14"/>
              <w:szCs w:val="14"/>
            </w:rPr>
          </w:pPr>
          <w:r w:rsidRPr="00334F5A">
            <w:rPr>
              <w:rFonts w:ascii="Times New Roman" w:hAnsi="Times New Roman"/>
              <w:color w:val="1D4162"/>
              <w:sz w:val="16"/>
              <w:szCs w:val="16"/>
            </w:rPr>
            <w:t>www.critfc.org</w:t>
          </w:r>
        </w:p>
      </w:tc>
    </w:tr>
  </w:tbl>
  <w:p w14:paraId="1CCF8549" w14:textId="77777777" w:rsidR="00B77E72" w:rsidRDefault="00B77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E6F6EDAC"/>
    <w:lvl w:ilvl="0" w:tplc="83805DF8">
      <w:numFmt w:val="none"/>
      <w:lvlText w:val=""/>
      <w:lvlJc w:val="left"/>
      <w:pPr>
        <w:tabs>
          <w:tab w:val="num" w:pos="360"/>
        </w:tabs>
      </w:pPr>
    </w:lvl>
    <w:lvl w:ilvl="1" w:tplc="45C03068">
      <w:numFmt w:val="decimal"/>
      <w:lvlText w:val=""/>
      <w:lvlJc w:val="left"/>
    </w:lvl>
    <w:lvl w:ilvl="2" w:tplc="5C7EDA24">
      <w:numFmt w:val="decimal"/>
      <w:lvlText w:val=""/>
      <w:lvlJc w:val="left"/>
    </w:lvl>
    <w:lvl w:ilvl="3" w:tplc="2C8448E8">
      <w:numFmt w:val="decimal"/>
      <w:lvlText w:val=""/>
      <w:lvlJc w:val="left"/>
    </w:lvl>
    <w:lvl w:ilvl="4" w:tplc="7A2086FE">
      <w:numFmt w:val="decimal"/>
      <w:lvlText w:val=""/>
      <w:lvlJc w:val="left"/>
    </w:lvl>
    <w:lvl w:ilvl="5" w:tplc="3BD0E5B8">
      <w:numFmt w:val="decimal"/>
      <w:lvlText w:val=""/>
      <w:lvlJc w:val="left"/>
    </w:lvl>
    <w:lvl w:ilvl="6" w:tplc="6E04E7A4">
      <w:numFmt w:val="decimal"/>
      <w:lvlText w:val=""/>
      <w:lvlJc w:val="left"/>
    </w:lvl>
    <w:lvl w:ilvl="7" w:tplc="1CF405E4">
      <w:numFmt w:val="decimal"/>
      <w:lvlText w:val=""/>
      <w:lvlJc w:val="left"/>
    </w:lvl>
    <w:lvl w:ilvl="8" w:tplc="5450D7C0">
      <w:numFmt w:val="decimal"/>
      <w:lvlText w:val=""/>
      <w:lvlJc w:val="left"/>
    </w:lvl>
  </w:abstractNum>
  <w:abstractNum w:abstractNumId="1" w15:restartNumberingAfterBreak="0">
    <w:nsid w:val="1F163495"/>
    <w:multiLevelType w:val="hybridMultilevel"/>
    <w:tmpl w:val="C9F69B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304020"/>
    <w:multiLevelType w:val="hybridMultilevel"/>
    <w:tmpl w:val="859A0ABA"/>
    <w:lvl w:ilvl="0" w:tplc="00010409">
      <w:start w:val="1"/>
      <w:numFmt w:val="bullet"/>
      <w:lvlText w:val=""/>
      <w:lvlJc w:val="left"/>
      <w:pPr>
        <w:tabs>
          <w:tab w:val="num" w:pos="612"/>
        </w:tabs>
        <w:ind w:left="612" w:hanging="360"/>
      </w:pPr>
      <w:rPr>
        <w:rFonts w:ascii="Symbol" w:hAnsi="Symbol" w:hint="default"/>
      </w:rPr>
    </w:lvl>
    <w:lvl w:ilvl="1" w:tplc="00030409" w:tentative="1">
      <w:start w:val="1"/>
      <w:numFmt w:val="bullet"/>
      <w:lvlText w:val="o"/>
      <w:lvlJc w:val="left"/>
      <w:pPr>
        <w:tabs>
          <w:tab w:val="num" w:pos="1332"/>
        </w:tabs>
        <w:ind w:left="1332" w:hanging="360"/>
      </w:pPr>
      <w:rPr>
        <w:rFonts w:ascii="Courier New" w:hAnsi="Courier New" w:hint="default"/>
      </w:rPr>
    </w:lvl>
    <w:lvl w:ilvl="2" w:tplc="00050409" w:tentative="1">
      <w:start w:val="1"/>
      <w:numFmt w:val="bullet"/>
      <w:lvlText w:val=""/>
      <w:lvlJc w:val="left"/>
      <w:pPr>
        <w:tabs>
          <w:tab w:val="num" w:pos="2052"/>
        </w:tabs>
        <w:ind w:left="2052" w:hanging="360"/>
      </w:pPr>
      <w:rPr>
        <w:rFonts w:ascii="Wingdings" w:hAnsi="Wingdings" w:hint="default"/>
      </w:rPr>
    </w:lvl>
    <w:lvl w:ilvl="3" w:tplc="00010409" w:tentative="1">
      <w:start w:val="1"/>
      <w:numFmt w:val="bullet"/>
      <w:lvlText w:val=""/>
      <w:lvlJc w:val="left"/>
      <w:pPr>
        <w:tabs>
          <w:tab w:val="num" w:pos="2772"/>
        </w:tabs>
        <w:ind w:left="2772" w:hanging="360"/>
      </w:pPr>
      <w:rPr>
        <w:rFonts w:ascii="Symbol" w:hAnsi="Symbol" w:hint="default"/>
      </w:rPr>
    </w:lvl>
    <w:lvl w:ilvl="4" w:tplc="00030409" w:tentative="1">
      <w:start w:val="1"/>
      <w:numFmt w:val="bullet"/>
      <w:lvlText w:val="o"/>
      <w:lvlJc w:val="left"/>
      <w:pPr>
        <w:tabs>
          <w:tab w:val="num" w:pos="3492"/>
        </w:tabs>
        <w:ind w:left="3492" w:hanging="360"/>
      </w:pPr>
      <w:rPr>
        <w:rFonts w:ascii="Courier New" w:hAnsi="Courier New" w:hint="default"/>
      </w:rPr>
    </w:lvl>
    <w:lvl w:ilvl="5" w:tplc="00050409" w:tentative="1">
      <w:start w:val="1"/>
      <w:numFmt w:val="bullet"/>
      <w:lvlText w:val=""/>
      <w:lvlJc w:val="left"/>
      <w:pPr>
        <w:tabs>
          <w:tab w:val="num" w:pos="4212"/>
        </w:tabs>
        <w:ind w:left="4212" w:hanging="360"/>
      </w:pPr>
      <w:rPr>
        <w:rFonts w:ascii="Wingdings" w:hAnsi="Wingdings" w:hint="default"/>
      </w:rPr>
    </w:lvl>
    <w:lvl w:ilvl="6" w:tplc="00010409" w:tentative="1">
      <w:start w:val="1"/>
      <w:numFmt w:val="bullet"/>
      <w:lvlText w:val=""/>
      <w:lvlJc w:val="left"/>
      <w:pPr>
        <w:tabs>
          <w:tab w:val="num" w:pos="4932"/>
        </w:tabs>
        <w:ind w:left="4932" w:hanging="360"/>
      </w:pPr>
      <w:rPr>
        <w:rFonts w:ascii="Symbol" w:hAnsi="Symbol" w:hint="default"/>
      </w:rPr>
    </w:lvl>
    <w:lvl w:ilvl="7" w:tplc="00030409" w:tentative="1">
      <w:start w:val="1"/>
      <w:numFmt w:val="bullet"/>
      <w:lvlText w:val="o"/>
      <w:lvlJc w:val="left"/>
      <w:pPr>
        <w:tabs>
          <w:tab w:val="num" w:pos="5652"/>
        </w:tabs>
        <w:ind w:left="5652" w:hanging="360"/>
      </w:pPr>
      <w:rPr>
        <w:rFonts w:ascii="Courier New" w:hAnsi="Courier New" w:hint="default"/>
      </w:rPr>
    </w:lvl>
    <w:lvl w:ilvl="8" w:tplc="00050409" w:tentative="1">
      <w:start w:val="1"/>
      <w:numFmt w:val="bullet"/>
      <w:lvlText w:val=""/>
      <w:lvlJc w:val="left"/>
      <w:pPr>
        <w:tabs>
          <w:tab w:val="num" w:pos="6372"/>
        </w:tabs>
        <w:ind w:left="6372" w:hanging="360"/>
      </w:pPr>
      <w:rPr>
        <w:rFonts w:ascii="Wingdings" w:hAnsi="Wingdings" w:hint="default"/>
      </w:rPr>
    </w:lvl>
  </w:abstractNum>
  <w:abstractNum w:abstractNumId="3" w15:restartNumberingAfterBreak="0">
    <w:nsid w:val="605205AA"/>
    <w:multiLevelType w:val="hybridMultilevel"/>
    <w:tmpl w:val="1220BC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6C1EF9"/>
    <w:multiLevelType w:val="hybridMultilevel"/>
    <w:tmpl w:val="DAF2FB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6E24C4"/>
    <w:multiLevelType w:val="hybridMultilevel"/>
    <w:tmpl w:val="407064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1B1EC6"/>
    <w:multiLevelType w:val="hybridMultilevel"/>
    <w:tmpl w:val="8DDEFB78"/>
    <w:lvl w:ilvl="0" w:tplc="00010409">
      <w:start w:val="1"/>
      <w:numFmt w:val="bullet"/>
      <w:lvlText w:val=""/>
      <w:lvlJc w:val="left"/>
      <w:pPr>
        <w:tabs>
          <w:tab w:val="num" w:pos="252"/>
        </w:tabs>
        <w:ind w:left="252" w:hanging="360"/>
      </w:pPr>
      <w:rPr>
        <w:rFonts w:ascii="Symbol" w:hAnsi="Symbol" w:hint="default"/>
      </w:rPr>
    </w:lvl>
    <w:lvl w:ilvl="1" w:tplc="00030409" w:tentative="1">
      <w:start w:val="1"/>
      <w:numFmt w:val="bullet"/>
      <w:lvlText w:val="o"/>
      <w:lvlJc w:val="left"/>
      <w:pPr>
        <w:tabs>
          <w:tab w:val="num" w:pos="972"/>
        </w:tabs>
        <w:ind w:left="972" w:hanging="360"/>
      </w:pPr>
      <w:rPr>
        <w:rFonts w:ascii="Courier New" w:hAnsi="Courier New" w:hint="default"/>
      </w:rPr>
    </w:lvl>
    <w:lvl w:ilvl="2" w:tplc="00050409" w:tentative="1">
      <w:start w:val="1"/>
      <w:numFmt w:val="bullet"/>
      <w:lvlText w:val=""/>
      <w:lvlJc w:val="left"/>
      <w:pPr>
        <w:tabs>
          <w:tab w:val="num" w:pos="1692"/>
        </w:tabs>
        <w:ind w:left="1692" w:hanging="360"/>
      </w:pPr>
      <w:rPr>
        <w:rFonts w:ascii="Wingdings" w:hAnsi="Wingdings" w:hint="default"/>
      </w:rPr>
    </w:lvl>
    <w:lvl w:ilvl="3" w:tplc="00010409" w:tentative="1">
      <w:start w:val="1"/>
      <w:numFmt w:val="bullet"/>
      <w:lvlText w:val=""/>
      <w:lvlJc w:val="left"/>
      <w:pPr>
        <w:tabs>
          <w:tab w:val="num" w:pos="2412"/>
        </w:tabs>
        <w:ind w:left="2412" w:hanging="360"/>
      </w:pPr>
      <w:rPr>
        <w:rFonts w:ascii="Symbol" w:hAnsi="Symbol" w:hint="default"/>
      </w:rPr>
    </w:lvl>
    <w:lvl w:ilvl="4" w:tplc="00030409" w:tentative="1">
      <w:start w:val="1"/>
      <w:numFmt w:val="bullet"/>
      <w:lvlText w:val="o"/>
      <w:lvlJc w:val="left"/>
      <w:pPr>
        <w:tabs>
          <w:tab w:val="num" w:pos="3132"/>
        </w:tabs>
        <w:ind w:left="3132" w:hanging="360"/>
      </w:pPr>
      <w:rPr>
        <w:rFonts w:ascii="Courier New" w:hAnsi="Courier New" w:hint="default"/>
      </w:rPr>
    </w:lvl>
    <w:lvl w:ilvl="5" w:tplc="00050409" w:tentative="1">
      <w:start w:val="1"/>
      <w:numFmt w:val="bullet"/>
      <w:lvlText w:val=""/>
      <w:lvlJc w:val="left"/>
      <w:pPr>
        <w:tabs>
          <w:tab w:val="num" w:pos="3852"/>
        </w:tabs>
        <w:ind w:left="3852" w:hanging="360"/>
      </w:pPr>
      <w:rPr>
        <w:rFonts w:ascii="Wingdings" w:hAnsi="Wingdings" w:hint="default"/>
      </w:rPr>
    </w:lvl>
    <w:lvl w:ilvl="6" w:tplc="00010409" w:tentative="1">
      <w:start w:val="1"/>
      <w:numFmt w:val="bullet"/>
      <w:lvlText w:val=""/>
      <w:lvlJc w:val="left"/>
      <w:pPr>
        <w:tabs>
          <w:tab w:val="num" w:pos="4572"/>
        </w:tabs>
        <w:ind w:left="4572" w:hanging="360"/>
      </w:pPr>
      <w:rPr>
        <w:rFonts w:ascii="Symbol" w:hAnsi="Symbol" w:hint="default"/>
      </w:rPr>
    </w:lvl>
    <w:lvl w:ilvl="7" w:tplc="00030409" w:tentative="1">
      <w:start w:val="1"/>
      <w:numFmt w:val="bullet"/>
      <w:lvlText w:val="o"/>
      <w:lvlJc w:val="left"/>
      <w:pPr>
        <w:tabs>
          <w:tab w:val="num" w:pos="5292"/>
        </w:tabs>
        <w:ind w:left="5292" w:hanging="360"/>
      </w:pPr>
      <w:rPr>
        <w:rFonts w:ascii="Courier New" w:hAnsi="Courier New" w:hint="default"/>
      </w:rPr>
    </w:lvl>
    <w:lvl w:ilvl="8" w:tplc="00050409" w:tentative="1">
      <w:start w:val="1"/>
      <w:numFmt w:val="bullet"/>
      <w:lvlText w:val=""/>
      <w:lvlJc w:val="left"/>
      <w:pPr>
        <w:tabs>
          <w:tab w:val="num" w:pos="6012"/>
        </w:tabs>
        <w:ind w:left="6012"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6DC"/>
    <w:rsid w:val="000037F0"/>
    <w:rsid w:val="00070A95"/>
    <w:rsid w:val="000C5855"/>
    <w:rsid w:val="00163032"/>
    <w:rsid w:val="00174CFE"/>
    <w:rsid w:val="001853C0"/>
    <w:rsid w:val="001A4073"/>
    <w:rsid w:val="002C4D40"/>
    <w:rsid w:val="002F5D5A"/>
    <w:rsid w:val="00334F5A"/>
    <w:rsid w:val="00351F21"/>
    <w:rsid w:val="004F345F"/>
    <w:rsid w:val="0058656A"/>
    <w:rsid w:val="005B1891"/>
    <w:rsid w:val="005C31B6"/>
    <w:rsid w:val="00645B4A"/>
    <w:rsid w:val="006652FE"/>
    <w:rsid w:val="006C496B"/>
    <w:rsid w:val="006C56DA"/>
    <w:rsid w:val="00701C5C"/>
    <w:rsid w:val="00786940"/>
    <w:rsid w:val="007A2DD8"/>
    <w:rsid w:val="00847DE5"/>
    <w:rsid w:val="008C3CEC"/>
    <w:rsid w:val="009274C0"/>
    <w:rsid w:val="009D1E4F"/>
    <w:rsid w:val="009E64EF"/>
    <w:rsid w:val="009E76F8"/>
    <w:rsid w:val="00AA5189"/>
    <w:rsid w:val="00B26933"/>
    <w:rsid w:val="00B77E72"/>
    <w:rsid w:val="00BA378D"/>
    <w:rsid w:val="00BC2A5C"/>
    <w:rsid w:val="00BF746F"/>
    <w:rsid w:val="00C166DC"/>
    <w:rsid w:val="00CF5D1B"/>
    <w:rsid w:val="00D340BB"/>
    <w:rsid w:val="00D36C3E"/>
    <w:rsid w:val="00E6663D"/>
    <w:rsid w:val="00EE0410"/>
    <w:rsid w:val="00F006CD"/>
    <w:rsid w:val="00F12B8D"/>
    <w:rsid w:val="00F64CA9"/>
    <w:rsid w:val="00F67E73"/>
    <w:rsid w:val="00FC5110"/>
    <w:rsid w:val="00FE3D50"/>
    <w:rsid w:val="00FF3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682D88E"/>
  <w15:docId w15:val="{9041CF19-2B13-4D20-9E52-12AA86FD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E4F"/>
    <w:rPr>
      <w:sz w:val="24"/>
    </w:rPr>
  </w:style>
  <w:style w:type="paragraph" w:styleId="Heading1">
    <w:name w:val="heading 1"/>
    <w:basedOn w:val="Normal"/>
    <w:next w:val="Normal"/>
    <w:qFormat/>
    <w:rsid w:val="00C166DC"/>
    <w:pPr>
      <w:keepNext/>
      <w:tabs>
        <w:tab w:val="left" w:pos="-1440"/>
      </w:tabs>
      <w:ind w:left="1440" w:hanging="1440"/>
      <w:outlineLvl w:val="0"/>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1E4F"/>
    <w:pPr>
      <w:tabs>
        <w:tab w:val="center" w:pos="4320"/>
        <w:tab w:val="right" w:pos="8640"/>
      </w:tabs>
    </w:pPr>
  </w:style>
  <w:style w:type="paragraph" w:styleId="Footer">
    <w:name w:val="footer"/>
    <w:basedOn w:val="Normal"/>
    <w:rsid w:val="009D1E4F"/>
    <w:pPr>
      <w:tabs>
        <w:tab w:val="center" w:pos="4320"/>
        <w:tab w:val="right" w:pos="8640"/>
      </w:tabs>
    </w:pPr>
  </w:style>
  <w:style w:type="paragraph" w:styleId="Title">
    <w:name w:val="Title"/>
    <w:basedOn w:val="Normal"/>
    <w:qFormat/>
    <w:rsid w:val="00C166DC"/>
    <w:pPr>
      <w:tabs>
        <w:tab w:val="center" w:pos="4680"/>
      </w:tabs>
      <w:jc w:val="center"/>
    </w:pPr>
    <w:rPr>
      <w:rFonts w:ascii="Arial" w:eastAsia="Times New Roman" w:hAnsi="Arial"/>
      <w:b/>
      <w:sz w:val="28"/>
    </w:rPr>
  </w:style>
  <w:style w:type="paragraph" w:styleId="BodyText">
    <w:name w:val="Body Text"/>
    <w:basedOn w:val="Normal"/>
    <w:rsid w:val="00C166DC"/>
    <w:rPr>
      <w:rFonts w:ascii="Arial" w:eastAsia="Times New Roman" w:hAnsi="Arial"/>
      <w:sz w:val="20"/>
    </w:rPr>
  </w:style>
  <w:style w:type="table" w:styleId="TableGrid">
    <w:name w:val="Table Grid"/>
    <w:basedOn w:val="TableNormal"/>
    <w:rsid w:val="00C1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78D"/>
    <w:rPr>
      <w:color w:val="0000FF" w:themeColor="hyperlink"/>
      <w:u w:val="single"/>
    </w:rPr>
  </w:style>
  <w:style w:type="paragraph" w:styleId="BalloonText">
    <w:name w:val="Balloon Text"/>
    <w:basedOn w:val="Normal"/>
    <w:link w:val="BalloonTextChar"/>
    <w:uiPriority w:val="99"/>
    <w:semiHidden/>
    <w:unhideWhenUsed/>
    <w:rsid w:val="00D340BB"/>
    <w:rPr>
      <w:rFonts w:ascii="Lucida Grande" w:hAnsi="Lucida Grande"/>
      <w:sz w:val="18"/>
      <w:szCs w:val="18"/>
    </w:rPr>
  </w:style>
  <w:style w:type="character" w:customStyle="1" w:styleId="BalloonTextChar">
    <w:name w:val="Balloon Text Char"/>
    <w:basedOn w:val="DefaultParagraphFont"/>
    <w:link w:val="BalloonText"/>
    <w:uiPriority w:val="99"/>
    <w:semiHidden/>
    <w:rsid w:val="00D340BB"/>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Columbia River Inter-Tribal Fish Commission</Company>
  <LinksUpToDate>false</LinksUpToDate>
  <CharactersWithSpaces>3437</CharactersWithSpaces>
  <SharedDoc>false</SharedDoc>
  <HLinks>
    <vt:vector size="6" baseType="variant">
      <vt:variant>
        <vt:i4>7077989</vt:i4>
      </vt:variant>
      <vt:variant>
        <vt:i4>1537</vt:i4>
      </vt:variant>
      <vt:variant>
        <vt:i4>1039</vt:i4>
      </vt:variant>
      <vt:variant>
        <vt:i4>1</vt:i4>
      </vt:variant>
      <vt:variant>
        <vt:lpwstr>critfc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FiveCrows</dc:creator>
  <cp:lastModifiedBy>EHK</cp:lastModifiedBy>
  <cp:revision>2</cp:revision>
  <cp:lastPrinted>2017-05-31T15:21:00Z</cp:lastPrinted>
  <dcterms:created xsi:type="dcterms:W3CDTF">2017-05-31T16:37:00Z</dcterms:created>
  <dcterms:modified xsi:type="dcterms:W3CDTF">2017-05-31T16:37:00Z</dcterms:modified>
</cp:coreProperties>
</file>